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2483" w14:textId="77777777" w:rsidR="00156BB3" w:rsidRDefault="00156BB3" w:rsidP="00156BB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Mastercard Bank of the Year</w:t>
      </w:r>
    </w:p>
    <w:p w14:paraId="4481B977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  <w:r w:rsidRPr="0078079E">
        <w:rPr>
          <w:rFonts w:ascii="Arial" w:hAnsi="Arial" w:cs="Arial"/>
          <w:b/>
          <w:sz w:val="36"/>
          <w:lang w:val="ro-RO"/>
        </w:rPr>
        <w:t xml:space="preserve">Formular </w:t>
      </w:r>
      <w:r w:rsidRPr="00D55774">
        <w:rPr>
          <w:rFonts w:ascii="Arial" w:hAnsi="Arial" w:cs="Arial"/>
          <w:b/>
          <w:sz w:val="36"/>
        </w:rPr>
        <w:t xml:space="preserve">de </w:t>
      </w:r>
      <w:r w:rsidRPr="00D55774">
        <w:rPr>
          <w:rFonts w:ascii="Arial" w:hAnsi="Arial" w:cs="Arial"/>
          <w:b/>
          <w:sz w:val="36"/>
          <w:lang w:val="ro-RO"/>
        </w:rPr>
        <w:t>înscriere</w:t>
      </w:r>
    </w:p>
    <w:p w14:paraId="3FB4D815" w14:textId="6FC6C43F" w:rsidR="00156BB3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  <w:r>
        <w:rPr>
          <w:rFonts w:ascii="Arial" w:hAnsi="Arial" w:cs="Arial"/>
          <w:b/>
          <w:sz w:val="36"/>
          <w:lang w:val="ro-RO"/>
        </w:rPr>
        <w:t>Categoria – Banca Anului 201</w:t>
      </w:r>
      <w:r w:rsidR="00946851">
        <w:rPr>
          <w:rFonts w:ascii="Arial" w:hAnsi="Arial" w:cs="Arial"/>
          <w:b/>
          <w:sz w:val="36"/>
          <w:lang w:val="ro-RO"/>
        </w:rPr>
        <w:t>9</w:t>
      </w:r>
    </w:p>
    <w:p w14:paraId="17D26CE8" w14:textId="77777777" w:rsidR="00AD3486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474"/>
        <w:gridCol w:w="2996"/>
        <w:gridCol w:w="2970"/>
      </w:tblGrid>
      <w:tr w:rsidR="00156BB3" w:rsidRPr="00156BB3" w14:paraId="2A079F83" w14:textId="77777777" w:rsidTr="00391381">
        <w:trPr>
          <w:trHeight w:val="457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8BA7F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APLICANT</w:t>
            </w:r>
          </w:p>
        </w:tc>
      </w:tr>
      <w:tr w:rsidR="00156BB3" w:rsidRPr="00156BB3" w14:paraId="462DD54B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245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Compania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280A4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156BB3" w:rsidRPr="00156BB3" w14:paraId="6F6D9E70" w14:textId="77777777" w:rsidTr="00156BB3">
        <w:trPr>
          <w:trHeight w:val="300"/>
        </w:trPr>
        <w:tc>
          <w:tcPr>
            <w:tcW w:w="34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68A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Persoana de contact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24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Prenume și nume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792F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53D1D689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41BE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735F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Funcție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6CB4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3FBCF94F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01AE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47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E-mail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5F38A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755ACA8A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0F0F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979A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de tel.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7D10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53DD0FB8" w14:textId="77777777" w:rsidTr="00156BB3">
        <w:trPr>
          <w:trHeight w:val="450"/>
        </w:trPr>
        <w:tc>
          <w:tcPr>
            <w:tcW w:w="9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8F789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APLICAȚIE</w:t>
            </w:r>
          </w:p>
        </w:tc>
      </w:tr>
      <w:tr w:rsidR="00156BB3" w:rsidRPr="00156BB3" w14:paraId="39A40A2A" w14:textId="77777777" w:rsidTr="00156BB3">
        <w:trPr>
          <w:trHeight w:val="450"/>
        </w:trPr>
        <w:tc>
          <w:tcPr>
            <w:tcW w:w="94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B0F496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</w:tr>
      <w:tr w:rsidR="00156BB3" w:rsidRPr="00156BB3" w14:paraId="4B650D85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C7C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Categoria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ABA98" w14:textId="77777777" w:rsidR="00156BB3" w:rsidRPr="00156BB3" w:rsidRDefault="007B46EF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AD3486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BANCA ANULUI</w:t>
            </w:r>
          </w:p>
        </w:tc>
      </w:tr>
      <w:tr w:rsidR="00156BB3" w:rsidRPr="00156BB3" w14:paraId="340EFD4F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8E9" w14:textId="5633B054" w:rsidR="00156BB3" w:rsidRPr="00156BB3" w:rsidRDefault="00B12E9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78079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5F7B6E" w14:textId="04B5B5A0" w:rsidR="00156BB3" w:rsidRPr="00156BB3" w:rsidRDefault="00F73FEF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Performanța în 201</w:t>
            </w:r>
            <w:r w:rsidR="00946851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</w:tr>
      <w:tr w:rsidR="00156BB3" w:rsidRPr="00156BB3" w14:paraId="5D602753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8B14" w14:textId="18007184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78079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C4DC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Creșterea activelor băncii</w:t>
            </w:r>
          </w:p>
        </w:tc>
      </w:tr>
      <w:tr w:rsidR="00156BB3" w:rsidRPr="00156BB3" w14:paraId="3B9700D2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942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2DD026" w14:textId="20DD48E6" w:rsidR="00156BB3" w:rsidRPr="00156BB3" w:rsidRDefault="0070427E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Banca cu cea mai mare creștere a activelor</w:t>
            </w:r>
            <w:r w:rsidR="008E109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.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Acest criteriu este necesar pentru a se evita avantajarea băncilor care beneficiază de creștere datorită portofoliilor mari de clienți deja existente. </w:t>
            </w:r>
          </w:p>
        </w:tc>
      </w:tr>
      <w:tr w:rsidR="00156BB3" w:rsidRPr="00156BB3" w14:paraId="70B22853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48EA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84FD91" w14:textId="77777777" w:rsidR="00156BB3" w:rsidRDefault="003168DD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7600853B" w14:textId="43827B0A" w:rsidR="003168DD" w:rsidRPr="003168DD" w:rsidRDefault="003168DD" w:rsidP="0031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3168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Activele bancare din 201</w:t>
            </w:r>
            <w:r w:rsidR="00946851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  <w:r w:rsidRPr="003168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și din 201</w:t>
            </w:r>
            <w:r w:rsidR="00946851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  <w:r w:rsidRPr="003168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(RON)</w:t>
            </w:r>
          </w:p>
          <w:p w14:paraId="0D04154F" w14:textId="2E64DDC2" w:rsidR="003168DD" w:rsidRPr="003168DD" w:rsidRDefault="003168DD" w:rsidP="0031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3168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Activele bancare noi din 201</w:t>
            </w:r>
            <w:r w:rsidR="00946851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  <w:r w:rsidRPr="003168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(RON)</w:t>
            </w:r>
          </w:p>
        </w:tc>
      </w:tr>
      <w:tr w:rsidR="00156BB3" w:rsidRPr="00156BB3" w14:paraId="7EB17542" w14:textId="77777777" w:rsidTr="00391381">
        <w:trPr>
          <w:trHeight w:val="42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C1F3EE" w14:textId="77777777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14B7F45D" w14:textId="77777777" w:rsidR="00417107" w:rsidRDefault="00156BB3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 w:rsidR="004171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702653D9" w14:textId="4337EE4F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</w:t>
            </w:r>
            <w:r w:rsidR="00946851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completat în această casetă de către reprezentanții băncilor</w:t>
            </w:r>
          </w:p>
          <w:p w14:paraId="53BE1468" w14:textId="77777777" w:rsidR="00946851" w:rsidRDefault="00946851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096B914A" w14:textId="77777777" w:rsidR="00AD3486" w:rsidRPr="00156BB3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49656A89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59B6" w14:textId="640F971D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78079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A9B5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Creșterea numărului de clienți</w:t>
            </w:r>
          </w:p>
        </w:tc>
      </w:tr>
      <w:tr w:rsidR="00156BB3" w:rsidRPr="00156BB3" w14:paraId="29376AD9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EA20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86BE19" w14:textId="77777777" w:rsidR="00156BB3" w:rsidRPr="00156BB3" w:rsidRDefault="005645E7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Bănci care au capacitatea să își mențină baza de clienți</w:t>
            </w:r>
          </w:p>
        </w:tc>
      </w:tr>
      <w:tr w:rsidR="00156BB3" w:rsidRPr="00156BB3" w14:paraId="3BBC5E33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CF4A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F21AA" w14:textId="77777777" w:rsidR="00156BB3" w:rsidRDefault="005645E7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327B3566" w14:textId="56D858B0" w:rsidR="005645E7" w:rsidRPr="005645E7" w:rsidRDefault="005645E7" w:rsidP="005645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5645E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clienților în 201</w:t>
            </w:r>
            <w:r w:rsidR="00946851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  <w:r w:rsidRPr="005645E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și 201</w:t>
            </w:r>
            <w:r w:rsidR="00946851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</w:p>
        </w:tc>
      </w:tr>
      <w:tr w:rsidR="00156BB3" w:rsidRPr="00156BB3" w14:paraId="106ABF1F" w14:textId="77777777" w:rsidTr="00391381">
        <w:trPr>
          <w:trHeight w:val="48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6A3B1" w14:textId="77777777" w:rsidR="00AD3486" w:rsidRDefault="00AD3486" w:rsidP="004B1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16729CFD" w14:textId="77777777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05490A53" w14:textId="77777777" w:rsidR="00946851" w:rsidRDefault="00946851" w:rsidP="00946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</w:t>
            </w:r>
            <w:r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completat în această casetă de către reprezentanții băncilor</w:t>
            </w:r>
          </w:p>
          <w:p w14:paraId="20B30F9D" w14:textId="77777777" w:rsidR="00AD3486" w:rsidRPr="00156BB3" w:rsidRDefault="00AD3486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2DD796CF" w14:textId="77777777" w:rsidTr="00AD3486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CDDE" w14:textId="45251C49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lastRenderedPageBreak/>
              <w:t>CRITERIU</w:t>
            </w:r>
            <w:r w:rsidR="0078079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0B409" w14:textId="363C4E48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Cel</w:t>
            </w:r>
            <w:r w:rsidR="00E7447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 mai notabile realizări în 201</w:t>
            </w:r>
            <w:r w:rsidR="00946851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</w:tr>
      <w:tr w:rsidR="00156BB3" w:rsidRPr="00156BB3" w14:paraId="7853CE55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5F5C" w14:textId="3BBAF3D0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78079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74364D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Proiecte cheie</w:t>
            </w:r>
          </w:p>
        </w:tc>
      </w:tr>
      <w:tr w:rsidR="00156BB3" w:rsidRPr="00156BB3" w14:paraId="35E3693C" w14:textId="77777777" w:rsidTr="00391381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31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A5E60" w14:textId="77777777" w:rsidR="00156BB3" w:rsidRPr="00156BB3" w:rsidRDefault="0021447A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Care sunt principalele proiect</w:t>
            </w:r>
            <w:r w:rsidR="00495BE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 care au oferit servicii excep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ționale pentru clienți și un grad înalt de satisfacție</w:t>
            </w:r>
            <w:r w:rsidR="00495BE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a acestora</w:t>
            </w:r>
          </w:p>
        </w:tc>
      </w:tr>
      <w:tr w:rsidR="00156BB3" w:rsidRPr="00156BB3" w14:paraId="188162D1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ECE6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B5260C" w14:textId="77777777" w:rsidR="00156BB3" w:rsidRPr="00156BB3" w:rsidRDefault="00CC13EA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Text, max. 500 cuvinte (max 3 proiecte)</w:t>
            </w:r>
          </w:p>
        </w:tc>
      </w:tr>
      <w:tr w:rsidR="00156BB3" w:rsidRPr="00156BB3" w14:paraId="6F8759EC" w14:textId="77777777" w:rsidTr="008606DB">
        <w:trPr>
          <w:trHeight w:val="458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8B834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677F7948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429402B0" w14:textId="77777777" w:rsidR="00946851" w:rsidRDefault="00946851" w:rsidP="00946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</w:t>
            </w:r>
            <w:r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completat în această casetă de către reprezentanții băncilor</w:t>
            </w:r>
          </w:p>
          <w:p w14:paraId="1DE183BB" w14:textId="77777777" w:rsidR="00156BB3" w:rsidRPr="00156BB3" w:rsidRDefault="00156BB3" w:rsidP="00CC1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100D7F47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AD65" w14:textId="0E283D7F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78079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III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5BC82" w14:textId="2CFA97B0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Percepția </w:t>
            </w:r>
            <w:r w:rsidR="00E7447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pieței în 201</w:t>
            </w:r>
            <w:r w:rsidR="00946851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</w:tr>
      <w:tr w:rsidR="00156BB3" w:rsidRPr="00156BB3" w14:paraId="09D85DA3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752C" w14:textId="38CBD6D4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78079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14038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Impactul inițiativelor</w:t>
            </w:r>
          </w:p>
        </w:tc>
      </w:tr>
      <w:tr w:rsidR="00156BB3" w:rsidRPr="00156BB3" w14:paraId="3AE4ADA7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F8E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582B8" w14:textId="66FCCC55" w:rsidR="00156BB3" w:rsidRPr="00156BB3" w:rsidRDefault="00C26668" w:rsidP="005F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Care este percepția </w:t>
            </w:r>
            <w:r w:rsidR="008E109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consumatorului de servicii/ produse financiare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cu privire la produsele/serviciile băncii (</w:t>
            </w:r>
            <w:r w:rsidR="008E109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acesta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nu trebuie să fie client al băncii). Pot fi incluse max. 3 produse.</w:t>
            </w:r>
            <w:r w:rsidR="00156BB3"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67D35806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AD3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0171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  <w:r w:rsidR="00CC13EA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Text, maxim 500 cuvinte (max. 3 proiecte)</w:t>
            </w:r>
          </w:p>
        </w:tc>
      </w:tr>
      <w:tr w:rsidR="00156BB3" w:rsidRPr="00156BB3" w14:paraId="72DE4191" w14:textId="77777777" w:rsidTr="00156BB3">
        <w:trPr>
          <w:trHeight w:val="300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4C9A1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3117EB19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2499FB3A" w14:textId="77777777" w:rsidR="00946851" w:rsidRDefault="00946851" w:rsidP="00946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</w:t>
            </w:r>
            <w:r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completat în această casetă de către reprezentanții băncilor</w:t>
            </w:r>
          </w:p>
          <w:p w14:paraId="6E955B58" w14:textId="77777777" w:rsidR="00156BB3" w:rsidRPr="00156BB3" w:rsidRDefault="00156BB3" w:rsidP="00CC1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2EF627B6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4898" w14:textId="7EFD4480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78079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9BBED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Diferențiatori</w:t>
            </w:r>
          </w:p>
        </w:tc>
      </w:tr>
      <w:tr w:rsidR="00156BB3" w:rsidRPr="00156BB3" w14:paraId="0A5612C4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3B86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E4552" w14:textId="77777777" w:rsidR="00156BB3" w:rsidRPr="00156BB3" w:rsidRDefault="00C0551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De ce este banca dumneavoastră mai bună decât alte bănci </w:t>
            </w:r>
            <w:r w:rsidR="008606D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din piață? </w:t>
            </w:r>
          </w:p>
        </w:tc>
      </w:tr>
      <w:tr w:rsidR="00156BB3" w:rsidRPr="00156BB3" w14:paraId="7CEF6F17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909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AC5B4" w14:textId="77777777" w:rsidR="00156BB3" w:rsidRPr="00156BB3" w:rsidRDefault="008606DB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Text, max. 500 cuvinte (maxim 3 proiecte)</w:t>
            </w:r>
          </w:p>
        </w:tc>
      </w:tr>
      <w:tr w:rsidR="00156BB3" w:rsidRPr="00156BB3" w14:paraId="74E94942" w14:textId="77777777" w:rsidTr="00156BB3">
        <w:trPr>
          <w:trHeight w:val="300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5CA5B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0FB0C86C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4247B411" w14:textId="77777777" w:rsidR="00946851" w:rsidRDefault="00946851" w:rsidP="00946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</w:t>
            </w:r>
            <w:r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completat în această casetă de către reprezentanții băncilor</w:t>
            </w:r>
          </w:p>
          <w:p w14:paraId="4D594643" w14:textId="77777777" w:rsidR="00156BB3" w:rsidRPr="00156BB3" w:rsidRDefault="00156BB3" w:rsidP="0086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</w:tbl>
    <w:p w14:paraId="34AC6FC6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p w14:paraId="5648D013" w14:textId="77777777" w:rsidR="00740642" w:rsidRDefault="008E109C"/>
    <w:sectPr w:rsidR="00740642" w:rsidSect="005510C4">
      <w:headerReference w:type="default" r:id="rId7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8020" w14:textId="77777777" w:rsidR="00840A28" w:rsidRDefault="00840A28" w:rsidP="00156BB3">
      <w:pPr>
        <w:spacing w:after="0" w:line="240" w:lineRule="auto"/>
      </w:pPr>
      <w:r>
        <w:separator/>
      </w:r>
    </w:p>
  </w:endnote>
  <w:endnote w:type="continuationSeparator" w:id="0">
    <w:p w14:paraId="488B0B7D" w14:textId="77777777" w:rsidR="00840A28" w:rsidRDefault="00840A28" w:rsidP="001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44EC" w14:textId="77777777" w:rsidR="00840A28" w:rsidRDefault="00840A28" w:rsidP="00156BB3">
      <w:pPr>
        <w:spacing w:after="0" w:line="240" w:lineRule="auto"/>
      </w:pPr>
      <w:r>
        <w:separator/>
      </w:r>
    </w:p>
  </w:footnote>
  <w:footnote w:type="continuationSeparator" w:id="0">
    <w:p w14:paraId="121DAC2E" w14:textId="77777777" w:rsidR="00840A28" w:rsidRDefault="00840A28" w:rsidP="001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7DB9" w14:textId="77777777" w:rsidR="00156BB3" w:rsidRDefault="00156BB3">
    <w:pPr>
      <w:pStyle w:val="Header"/>
    </w:pPr>
    <w:r w:rsidRPr="005C7214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7F5B063F" wp14:editId="620B9665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1390650" cy="1140333"/>
          <wp:effectExtent l="0" t="0" r="0" b="0"/>
          <wp:wrapSquare wrapText="bothSides"/>
          <wp:docPr id="1" name="Picture 1" descr="R:\PR\C l i e n t s\2017\Mastercard\Logo &amp; Branding\Mark\PNG\mc_vr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\C l i e n t s\2017\Mastercard\Logo &amp; Branding\Mark\PNG\mc_vrt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4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0F58"/>
    <w:multiLevelType w:val="hybridMultilevel"/>
    <w:tmpl w:val="AB045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7B26"/>
    <w:multiLevelType w:val="hybridMultilevel"/>
    <w:tmpl w:val="8ADED2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3"/>
    <w:rsid w:val="00156BB3"/>
    <w:rsid w:val="0021447A"/>
    <w:rsid w:val="002B5F05"/>
    <w:rsid w:val="003168DD"/>
    <w:rsid w:val="00391381"/>
    <w:rsid w:val="00417107"/>
    <w:rsid w:val="00495BE4"/>
    <w:rsid w:val="004B17EB"/>
    <w:rsid w:val="005510C4"/>
    <w:rsid w:val="005645E7"/>
    <w:rsid w:val="005F7A3F"/>
    <w:rsid w:val="0070427E"/>
    <w:rsid w:val="0078079E"/>
    <w:rsid w:val="007B46EF"/>
    <w:rsid w:val="00840A28"/>
    <w:rsid w:val="008606DB"/>
    <w:rsid w:val="008E109C"/>
    <w:rsid w:val="00946851"/>
    <w:rsid w:val="009A73DB"/>
    <w:rsid w:val="009B5C7E"/>
    <w:rsid w:val="00A760BD"/>
    <w:rsid w:val="00AD3486"/>
    <w:rsid w:val="00B12E97"/>
    <w:rsid w:val="00C05513"/>
    <w:rsid w:val="00C26668"/>
    <w:rsid w:val="00CC13EA"/>
    <w:rsid w:val="00E702F0"/>
    <w:rsid w:val="00E74472"/>
    <w:rsid w:val="00F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AC557D"/>
  <w15:chartTrackingRefBased/>
  <w15:docId w15:val="{C56B1798-A8B5-4FDC-90F4-2422D93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B3"/>
  </w:style>
  <w:style w:type="paragraph" w:styleId="Footer">
    <w:name w:val="footer"/>
    <w:basedOn w:val="Normal"/>
    <w:link w:val="Foot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B3"/>
  </w:style>
  <w:style w:type="paragraph" w:styleId="ListParagraph">
    <w:name w:val="List Paragraph"/>
    <w:basedOn w:val="Normal"/>
    <w:uiPriority w:val="34"/>
    <w:qFormat/>
    <w:rsid w:val="0031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Iosifescu, Oana (BCH-GOL)</dc:creator>
  <cp:keywords/>
  <dc:description/>
  <cp:lastModifiedBy>Popescu, Catalina (BCH-GOL)</cp:lastModifiedBy>
  <cp:revision>4</cp:revision>
  <dcterms:created xsi:type="dcterms:W3CDTF">2020-02-06T09:01:00Z</dcterms:created>
  <dcterms:modified xsi:type="dcterms:W3CDTF">2020-02-07T13:32:00Z</dcterms:modified>
</cp:coreProperties>
</file>